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2AEE6" w14:textId="77777777" w:rsidR="00315FE6"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09 HE IS THE ALPHA AND THE OMEGA</w:t>
      </w:r>
      <w:r>
        <w:rPr>
          <w:rFonts w:ascii="Times New Roman" w:hAnsi="Times New Roman" w:cs="Times New Roman"/>
          <w:b/>
          <w:color w:val="0C3388"/>
          <w:sz w:val="24"/>
          <w:szCs w:val="24"/>
        </w:rPr>
        <w:t>】</w:t>
      </w:r>
    </w:p>
    <w:p w14:paraId="630BE05B" w14:textId="77777777" w:rsidR="00315FE6" w:rsidRDefault="00315FE6">
      <w:pPr>
        <w:rPr>
          <w:rFonts w:ascii="Times New Roman" w:hAnsi="Times New Roman" w:cs="Times New Roman"/>
          <w:color w:val="000000"/>
          <w:sz w:val="24"/>
          <w:szCs w:val="24"/>
        </w:rPr>
      </w:pPr>
    </w:p>
    <w:p w14:paraId="0F68C488" w14:textId="77777777" w:rsidR="00315F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21:5 says, “And He who sits on the throne said, Behold, I make all things new.” The difficulty that we face today is that even though we are the new creation, we still live in the old creation. But in that day all things will become new; all things will be in the new creation. Not only will the inward being be new, but the outward will be as well. The entire environment and all things within it will be made new. This is called eternity. The new creation is for us. Our hearts will be satisfied only when all things are in the new creation. Isaiah 6 speaks of a painful experience which we all share: “I am a man of unclean lips.” In addition, another painful experience is recorded: “And in the midst of a people of unclean lips I dwell.” But in that day, everything around us will be in the new creation. That day will be absolutely glorious.</w:t>
      </w:r>
    </w:p>
    <w:p w14:paraId="5D4B09FA" w14:textId="77777777" w:rsidR="00315FE6" w:rsidRDefault="00315FE6">
      <w:pPr>
        <w:ind w:firstLineChars="200" w:firstLine="480"/>
        <w:rPr>
          <w:rFonts w:ascii="Times New Roman" w:hAnsi="Times New Roman" w:cs="Times New Roman"/>
          <w:color w:val="000000"/>
          <w:sz w:val="24"/>
          <w:szCs w:val="24"/>
        </w:rPr>
      </w:pPr>
    </w:p>
    <w:p w14:paraId="6A917B19" w14:textId="77777777" w:rsidR="00315F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5 continues, “And He said, Write, for these words are faithful and true.” How good it is to have this written down. God gave these words to John and asked him to write them down. Not one iota or one serif of what is written can pass away. These words are faithful and true! Our ultimate faith will be to see God win the final victory.</w:t>
      </w:r>
    </w:p>
    <w:p w14:paraId="488AFD26" w14:textId="77777777" w:rsidR="00315FE6" w:rsidRDefault="00315FE6">
      <w:pPr>
        <w:ind w:firstLineChars="200" w:firstLine="480"/>
        <w:rPr>
          <w:rFonts w:ascii="Times New Roman" w:hAnsi="Times New Roman" w:cs="Times New Roman"/>
          <w:color w:val="000000"/>
          <w:sz w:val="24"/>
          <w:szCs w:val="24"/>
        </w:rPr>
      </w:pPr>
    </w:p>
    <w:p w14:paraId="41108907" w14:textId="77777777" w:rsidR="00315F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In verse 6, God told John, “They have come to pass.” On what ground could God say to John that it is done? He can say this because He is “the Alpha and the Omega, the Beginning and the End.” It often seems that God’s work has not been successful, but He says, “I am the Alpha and the Omega.” God made the original design, and God also will bring it to its final completion. How we thank God that He is the Alpha, the initiator of all things. Genesis 1:1 says, “In the beginning God...” When the heavens and the earth were created, God purposed all things. All things had their beginning in God. At the same time, He is also the Omega. Man can and will fail, but God is the Omega. Man may say this and man may say that, but God has the last word. He is the Omega.</w:t>
      </w:r>
    </w:p>
    <w:p w14:paraId="31C1F92A" w14:textId="77777777" w:rsidR="00315FE6" w:rsidRDefault="00315FE6">
      <w:pPr>
        <w:ind w:firstLineChars="200" w:firstLine="480"/>
        <w:rPr>
          <w:rFonts w:ascii="Times New Roman" w:hAnsi="Times New Roman" w:cs="Times New Roman"/>
          <w:color w:val="000000"/>
          <w:sz w:val="24"/>
          <w:szCs w:val="24"/>
        </w:rPr>
      </w:pPr>
    </w:p>
    <w:p w14:paraId="57689D1D" w14:textId="77777777" w:rsidR="00315F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God spoke these things because He wants to tell us that He will bring His plan to fulfillment, He will reach His goal, and He will accomplish what He has begun. We acknowledge that Satan’s work has indeed interrupted the work of God, but we further acknowledge that God is not only the Alpha who purposed in the beginning, but also the Omega who will finally succeed. God never gives up, and He will never let any of His purpose remain unfulfilled. Regardless of the church’s condition in her present experience, she will have no spot, wrinkle, or any such things in God’s goal. Furthermore, she will be clothed with glory and presented to His Son.</w:t>
      </w:r>
    </w:p>
    <w:p w14:paraId="3B031BA6" w14:textId="77777777" w:rsidR="00315FE6" w:rsidRDefault="00315FE6">
      <w:pPr>
        <w:ind w:firstLineChars="200" w:firstLine="480"/>
        <w:rPr>
          <w:rFonts w:ascii="Times New Roman" w:hAnsi="Times New Roman" w:cs="Times New Roman"/>
          <w:color w:val="000000"/>
          <w:sz w:val="24"/>
          <w:szCs w:val="24"/>
        </w:rPr>
      </w:pPr>
    </w:p>
    <w:p w14:paraId="792A335D" w14:textId="77777777" w:rsidR="00315F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When we see God’s children differing so much with each other in faith and doctrine as well as in practice, we wonder how it is possible for them to ever come to the oneness of the faith, as spoken of in Ephesians 4. We often sigh and say that this could never happen, even if we waited for another two thousand years. But God said that He is the Omega. The day will come when He will have a glorious church before Him. He may use water or He may use fire, but He will certainly have a glorious church. We cannot hinder God. He will obtain that which will satisfy Him. No matter how weak, how indifferent, or how hardened we are, there will be a day when God will smash us to pieces. He will break us and shatter us so that we will become what He desires us to be. God is the Omega. Since God is doing </w:t>
      </w:r>
      <w:r>
        <w:rPr>
          <w:rFonts w:ascii="Times New Roman" w:hAnsi="Times New Roman" w:cs="Times New Roman"/>
          <w:color w:val="000000"/>
          <w:sz w:val="24"/>
          <w:szCs w:val="24"/>
        </w:rPr>
        <w:lastRenderedPageBreak/>
        <w:t>it, He will pursue it to the end. He will never let up. Let us praise Him with rejoicing. He must attain His goal!</w:t>
      </w:r>
    </w:p>
    <w:p w14:paraId="510C3FF6" w14:textId="77777777" w:rsidR="00315FE6" w:rsidRDefault="00315FE6">
      <w:pPr>
        <w:rPr>
          <w:rFonts w:ascii="Times New Roman" w:hAnsi="Times New Roman" w:cs="Times New Roman"/>
          <w:color w:val="000000"/>
          <w:sz w:val="24"/>
          <w:szCs w:val="24"/>
        </w:rPr>
      </w:pPr>
    </w:p>
    <w:p w14:paraId="6540B480" w14:textId="38189AD3" w:rsidR="00315FE6"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17-09</w:t>
      </w:r>
      <w:r>
        <w:rPr>
          <w:rFonts w:ascii="Times New Roman" w:hAnsi="Times New Roman" w:cs="Times New Roman"/>
          <w:color w:val="000000"/>
          <w:sz w:val="24"/>
          <w:szCs w:val="24"/>
        </w:rPr>
        <w:t>)</w:t>
      </w:r>
    </w:p>
    <w:sectPr w:rsidR="00315FE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B2910" w14:textId="77777777" w:rsidR="0078514D" w:rsidRDefault="0078514D" w:rsidP="003F6A09">
      <w:r>
        <w:separator/>
      </w:r>
    </w:p>
  </w:endnote>
  <w:endnote w:type="continuationSeparator" w:id="0">
    <w:p w14:paraId="45CC646A" w14:textId="77777777" w:rsidR="0078514D" w:rsidRDefault="0078514D" w:rsidP="003F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0226" w14:textId="77777777" w:rsidR="0078514D" w:rsidRDefault="0078514D" w:rsidP="003F6A09">
      <w:r>
        <w:separator/>
      </w:r>
    </w:p>
  </w:footnote>
  <w:footnote w:type="continuationSeparator" w:id="0">
    <w:p w14:paraId="7B7F69BF" w14:textId="77777777" w:rsidR="0078514D" w:rsidRDefault="0078514D" w:rsidP="003F6A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5FE6"/>
    <w:rsid w:val="003F6A09"/>
    <w:rsid w:val="004563C0"/>
    <w:rsid w:val="004B5210"/>
    <w:rsid w:val="005744F5"/>
    <w:rsid w:val="005E240C"/>
    <w:rsid w:val="006117E3"/>
    <w:rsid w:val="0063006E"/>
    <w:rsid w:val="00653FB9"/>
    <w:rsid w:val="006F3FA9"/>
    <w:rsid w:val="0078514D"/>
    <w:rsid w:val="007D57E7"/>
    <w:rsid w:val="00867F62"/>
    <w:rsid w:val="00995497"/>
    <w:rsid w:val="00A13516"/>
    <w:rsid w:val="00AC67FA"/>
    <w:rsid w:val="00BC4ADB"/>
    <w:rsid w:val="00BE2254"/>
    <w:rsid w:val="00C06D6C"/>
    <w:rsid w:val="00CC50FA"/>
    <w:rsid w:val="00DE2100"/>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14443"/>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